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B301" w14:textId="6A6FB343" w:rsidR="00045457" w:rsidRPr="00045457" w:rsidRDefault="00045457" w:rsidP="00045457">
      <w:pPr>
        <w:spacing w:line="360" w:lineRule="auto"/>
        <w:jc w:val="center"/>
        <w:rPr>
          <w:rFonts w:ascii="Times New Roman" w:hAnsi="Times New Roman" w:cs="Times New Roman"/>
          <w:b/>
          <w:bCs/>
          <w:sz w:val="24"/>
          <w:szCs w:val="24"/>
          <w:lang w:val="en-US"/>
        </w:rPr>
      </w:pPr>
      <w:r w:rsidRPr="00045457">
        <w:rPr>
          <w:rFonts w:ascii="Times New Roman" w:hAnsi="Times New Roman" w:cs="Times New Roman"/>
          <w:b/>
          <w:bCs/>
          <w:sz w:val="24"/>
          <w:szCs w:val="24"/>
          <w:lang w:val="en-US"/>
        </w:rPr>
        <w:t xml:space="preserve">Introduction to </w:t>
      </w:r>
      <w:r w:rsidR="00D71543">
        <w:rPr>
          <w:rFonts w:ascii="Times New Roman" w:hAnsi="Times New Roman" w:cs="Times New Roman"/>
          <w:b/>
          <w:bCs/>
          <w:sz w:val="24"/>
          <w:szCs w:val="24"/>
          <w:lang w:val="en-US"/>
        </w:rPr>
        <w:t>P</w:t>
      </w:r>
      <w:r w:rsidRPr="00045457">
        <w:rPr>
          <w:rFonts w:ascii="Times New Roman" w:hAnsi="Times New Roman" w:cs="Times New Roman"/>
          <w:b/>
          <w:bCs/>
          <w:sz w:val="24"/>
          <w:szCs w:val="24"/>
          <w:lang w:val="en-US"/>
        </w:rPr>
        <w:t>sycholinguistics</w:t>
      </w:r>
    </w:p>
    <w:p w14:paraId="0D028CE4" w14:textId="77777777" w:rsidR="00045457" w:rsidRDefault="00045457" w:rsidP="00045457">
      <w:pPr>
        <w:spacing w:line="360" w:lineRule="auto"/>
        <w:jc w:val="both"/>
        <w:rPr>
          <w:rFonts w:ascii="Times New Roman" w:hAnsi="Times New Roman" w:cs="Times New Roman"/>
          <w:sz w:val="24"/>
          <w:szCs w:val="24"/>
          <w:lang w:val="en-US"/>
        </w:rPr>
      </w:pPr>
    </w:p>
    <w:p w14:paraId="285248AF" w14:textId="45F57517" w:rsidR="00233C98" w:rsidRDefault="00045457" w:rsidP="00045457">
      <w:pPr>
        <w:spacing w:line="360" w:lineRule="auto"/>
        <w:jc w:val="both"/>
        <w:rPr>
          <w:rFonts w:ascii="Times New Roman" w:hAnsi="Times New Roman" w:cs="Times New Roman"/>
          <w:sz w:val="24"/>
          <w:szCs w:val="24"/>
          <w:lang w:val="en-US"/>
        </w:rPr>
      </w:pPr>
      <w:r w:rsidRPr="00045457">
        <w:rPr>
          <w:rFonts w:ascii="Times New Roman" w:hAnsi="Times New Roman" w:cs="Times New Roman"/>
          <w:sz w:val="24"/>
          <w:szCs w:val="24"/>
          <w:lang w:val="en-US"/>
        </w:rPr>
        <w:t xml:space="preserve">This course offers a comprehensive introduction to psycholinguistics, exploring the relationship between language and the mind. Students will examine key research traditions, theoretical models, and experimental methods used to investigate language processing. Topics include the history of language and mind studies, language disorders, memory and language, </w:t>
      </w:r>
      <w:r>
        <w:rPr>
          <w:rFonts w:ascii="Times New Roman" w:hAnsi="Times New Roman" w:cs="Times New Roman"/>
          <w:sz w:val="24"/>
          <w:szCs w:val="24"/>
          <w:lang w:val="en-US"/>
        </w:rPr>
        <w:t>language</w:t>
      </w:r>
      <w:r w:rsidRPr="00045457">
        <w:rPr>
          <w:rFonts w:ascii="Times New Roman" w:hAnsi="Times New Roman" w:cs="Times New Roman"/>
          <w:sz w:val="24"/>
          <w:szCs w:val="24"/>
          <w:lang w:val="en-US"/>
        </w:rPr>
        <w:t xml:space="preserve"> processing, as well as written and sign language. The course also addresses cognitive aspects of bilingualism and provides hands-on insight into experimental techniques</w:t>
      </w:r>
      <w:r>
        <w:rPr>
          <w:rFonts w:ascii="Times New Roman" w:hAnsi="Times New Roman" w:cs="Times New Roman"/>
          <w:sz w:val="24"/>
          <w:szCs w:val="24"/>
          <w:lang w:val="en-US"/>
        </w:rPr>
        <w:t>,</w:t>
      </w:r>
      <w:r w:rsidRPr="00045457">
        <w:rPr>
          <w:rFonts w:ascii="Times New Roman" w:hAnsi="Times New Roman" w:cs="Times New Roman"/>
          <w:sz w:val="24"/>
          <w:szCs w:val="24"/>
          <w:lang w:val="en-US"/>
        </w:rPr>
        <w:t xml:space="preserve"> such as lexical decision tasks, priming, eye-tracking, and self-paced reading. By the end of the course, students will be able to critically evaluate psycholinguistic research and apply specialist terminology to describe mechanisms of language processing. Assessment is based on a written </w:t>
      </w:r>
      <w:r>
        <w:rPr>
          <w:rFonts w:ascii="Times New Roman" w:hAnsi="Times New Roman" w:cs="Times New Roman"/>
          <w:sz w:val="24"/>
          <w:szCs w:val="24"/>
          <w:lang w:val="en-US"/>
        </w:rPr>
        <w:t>test</w:t>
      </w:r>
      <w:r w:rsidR="00224CC2">
        <w:rPr>
          <w:rFonts w:ascii="Times New Roman" w:hAnsi="Times New Roman" w:cs="Times New Roman"/>
          <w:sz w:val="24"/>
          <w:szCs w:val="24"/>
          <w:lang w:val="en-US"/>
        </w:rPr>
        <w:t xml:space="preserve"> taken in January</w:t>
      </w:r>
      <w:r w:rsidRPr="00045457">
        <w:rPr>
          <w:rFonts w:ascii="Times New Roman" w:hAnsi="Times New Roman" w:cs="Times New Roman"/>
          <w:sz w:val="24"/>
          <w:szCs w:val="24"/>
          <w:lang w:val="en-US"/>
        </w:rPr>
        <w:t xml:space="preserve">. Knowledge of Polish is not required; the course is conducted </w:t>
      </w:r>
      <w:r w:rsidR="00224CC2">
        <w:rPr>
          <w:rFonts w:ascii="Times New Roman" w:hAnsi="Times New Roman" w:cs="Times New Roman"/>
          <w:sz w:val="24"/>
          <w:szCs w:val="24"/>
          <w:lang w:val="en-US"/>
        </w:rPr>
        <w:t xml:space="preserve">entirely </w:t>
      </w:r>
      <w:r w:rsidRPr="00045457">
        <w:rPr>
          <w:rFonts w:ascii="Times New Roman" w:hAnsi="Times New Roman" w:cs="Times New Roman"/>
          <w:sz w:val="24"/>
          <w:szCs w:val="24"/>
          <w:lang w:val="en-US"/>
        </w:rPr>
        <w:t>in English.</w:t>
      </w:r>
    </w:p>
    <w:p w14:paraId="483F6011" w14:textId="77777777" w:rsidR="00DD0728" w:rsidRDefault="00DD0728" w:rsidP="00045457">
      <w:pPr>
        <w:spacing w:line="360" w:lineRule="auto"/>
        <w:jc w:val="both"/>
        <w:rPr>
          <w:rFonts w:ascii="Times New Roman" w:hAnsi="Times New Roman" w:cs="Times New Roman"/>
          <w:sz w:val="24"/>
          <w:szCs w:val="24"/>
          <w:lang w:val="en-US"/>
        </w:rPr>
      </w:pPr>
    </w:p>
    <w:p w14:paraId="523F9A66" w14:textId="77777777" w:rsidR="00DD0728" w:rsidRPr="00DD0728" w:rsidRDefault="00DD0728" w:rsidP="00DD0728">
      <w:pPr>
        <w:spacing w:line="360" w:lineRule="auto"/>
        <w:jc w:val="both"/>
        <w:rPr>
          <w:rFonts w:ascii="Times New Roman" w:hAnsi="Times New Roman" w:cs="Times New Roman"/>
          <w:sz w:val="24"/>
          <w:szCs w:val="24"/>
        </w:rPr>
      </w:pPr>
      <w:proofErr w:type="spellStart"/>
      <w:r w:rsidRPr="00DD0728">
        <w:rPr>
          <w:rFonts w:ascii="Times New Roman" w:hAnsi="Times New Roman" w:cs="Times New Roman"/>
          <w:b/>
          <w:bCs/>
          <w:sz w:val="24"/>
          <w:szCs w:val="24"/>
        </w:rPr>
        <w:t>Selected</w:t>
      </w:r>
      <w:proofErr w:type="spellEnd"/>
      <w:r w:rsidRPr="00DD0728">
        <w:rPr>
          <w:rFonts w:ascii="Times New Roman" w:hAnsi="Times New Roman" w:cs="Times New Roman"/>
          <w:b/>
          <w:bCs/>
          <w:sz w:val="24"/>
          <w:szCs w:val="24"/>
        </w:rPr>
        <w:t xml:space="preserve"> </w:t>
      </w:r>
      <w:proofErr w:type="spellStart"/>
      <w:r w:rsidRPr="00DD0728">
        <w:rPr>
          <w:rFonts w:ascii="Times New Roman" w:hAnsi="Times New Roman" w:cs="Times New Roman"/>
          <w:b/>
          <w:bCs/>
          <w:sz w:val="24"/>
          <w:szCs w:val="24"/>
        </w:rPr>
        <w:t>topics</w:t>
      </w:r>
      <w:proofErr w:type="spellEnd"/>
      <w:r w:rsidRPr="00DD0728">
        <w:rPr>
          <w:rFonts w:ascii="Times New Roman" w:hAnsi="Times New Roman" w:cs="Times New Roman"/>
          <w:b/>
          <w:bCs/>
          <w:sz w:val="24"/>
          <w:szCs w:val="24"/>
        </w:rPr>
        <w:t>:</w:t>
      </w:r>
    </w:p>
    <w:p w14:paraId="6D130DA0" w14:textId="77777777" w:rsidR="00DD0728" w:rsidRPr="00DD0728" w:rsidRDefault="00DD0728" w:rsidP="00DD0728">
      <w:pPr>
        <w:numPr>
          <w:ilvl w:val="0"/>
          <w:numId w:val="1"/>
        </w:numPr>
        <w:spacing w:line="360" w:lineRule="auto"/>
        <w:jc w:val="both"/>
        <w:rPr>
          <w:rFonts w:ascii="Times New Roman" w:hAnsi="Times New Roman" w:cs="Times New Roman"/>
          <w:sz w:val="24"/>
          <w:szCs w:val="24"/>
          <w:lang w:val="en-US"/>
        </w:rPr>
      </w:pPr>
      <w:r w:rsidRPr="00DD0728">
        <w:rPr>
          <w:rFonts w:ascii="Times New Roman" w:hAnsi="Times New Roman" w:cs="Times New Roman"/>
          <w:sz w:val="24"/>
          <w:szCs w:val="24"/>
          <w:lang w:val="en-US"/>
        </w:rPr>
        <w:t>History of psycholinguistics.</w:t>
      </w:r>
    </w:p>
    <w:p w14:paraId="0EFE9369" w14:textId="77777777" w:rsidR="00DD0728" w:rsidRPr="00DD0728" w:rsidRDefault="00DD0728" w:rsidP="00DD0728">
      <w:pPr>
        <w:numPr>
          <w:ilvl w:val="0"/>
          <w:numId w:val="1"/>
        </w:numPr>
        <w:spacing w:line="360" w:lineRule="auto"/>
        <w:jc w:val="both"/>
        <w:rPr>
          <w:rFonts w:ascii="Times New Roman" w:hAnsi="Times New Roman" w:cs="Times New Roman"/>
          <w:sz w:val="24"/>
          <w:szCs w:val="24"/>
          <w:lang w:val="en-US"/>
        </w:rPr>
      </w:pPr>
      <w:r w:rsidRPr="00DD0728">
        <w:rPr>
          <w:rFonts w:ascii="Times New Roman" w:hAnsi="Times New Roman" w:cs="Times New Roman"/>
          <w:sz w:val="24"/>
          <w:szCs w:val="24"/>
          <w:lang w:val="en-US"/>
        </w:rPr>
        <w:t>Language and mind: from the origins of psycholinguistics to current debates.</w:t>
      </w:r>
    </w:p>
    <w:p w14:paraId="5769E65B" w14:textId="77777777" w:rsidR="00DD0728" w:rsidRPr="00DD0728" w:rsidRDefault="00DD0728" w:rsidP="00DD0728">
      <w:pPr>
        <w:numPr>
          <w:ilvl w:val="0"/>
          <w:numId w:val="1"/>
        </w:numPr>
        <w:spacing w:line="360" w:lineRule="auto"/>
        <w:jc w:val="both"/>
        <w:rPr>
          <w:rFonts w:ascii="Times New Roman" w:hAnsi="Times New Roman" w:cs="Times New Roman"/>
          <w:sz w:val="24"/>
          <w:szCs w:val="24"/>
          <w:lang w:val="en-US"/>
        </w:rPr>
      </w:pPr>
      <w:r w:rsidRPr="00DD0728">
        <w:rPr>
          <w:rFonts w:ascii="Times New Roman" w:hAnsi="Times New Roman" w:cs="Times New Roman"/>
          <w:sz w:val="24"/>
          <w:szCs w:val="24"/>
          <w:lang w:val="en-US"/>
        </w:rPr>
        <w:t>Language disorders in psycholinguistic research.</w:t>
      </w:r>
    </w:p>
    <w:p w14:paraId="14B70847" w14:textId="77777777" w:rsidR="00DD0728" w:rsidRPr="00DD0728" w:rsidRDefault="00DD0728" w:rsidP="00DD0728">
      <w:pPr>
        <w:numPr>
          <w:ilvl w:val="0"/>
          <w:numId w:val="1"/>
        </w:numPr>
        <w:spacing w:line="360" w:lineRule="auto"/>
        <w:jc w:val="both"/>
        <w:rPr>
          <w:rFonts w:ascii="Times New Roman" w:hAnsi="Times New Roman" w:cs="Times New Roman"/>
          <w:sz w:val="24"/>
          <w:szCs w:val="24"/>
          <w:lang w:val="en-US"/>
        </w:rPr>
      </w:pPr>
      <w:r w:rsidRPr="00DD0728">
        <w:rPr>
          <w:rFonts w:ascii="Times New Roman" w:hAnsi="Times New Roman" w:cs="Times New Roman"/>
          <w:sz w:val="24"/>
          <w:szCs w:val="24"/>
          <w:lang w:val="en-US"/>
        </w:rPr>
        <w:t>Experimental methods: lexical decision, priming, eye-tracking, self-paced reading.</w:t>
      </w:r>
    </w:p>
    <w:p w14:paraId="4CC54FC1" w14:textId="77777777" w:rsidR="00DD0728" w:rsidRPr="00DD0728" w:rsidRDefault="00DD0728" w:rsidP="00DD0728">
      <w:pPr>
        <w:numPr>
          <w:ilvl w:val="0"/>
          <w:numId w:val="1"/>
        </w:numPr>
        <w:spacing w:line="360" w:lineRule="auto"/>
        <w:jc w:val="both"/>
        <w:rPr>
          <w:rFonts w:ascii="Times New Roman" w:hAnsi="Times New Roman" w:cs="Times New Roman"/>
          <w:sz w:val="24"/>
          <w:szCs w:val="24"/>
          <w:lang w:val="en-US"/>
        </w:rPr>
      </w:pPr>
      <w:r w:rsidRPr="00DD0728">
        <w:rPr>
          <w:rFonts w:ascii="Times New Roman" w:hAnsi="Times New Roman" w:cs="Times New Roman"/>
          <w:sz w:val="24"/>
          <w:szCs w:val="24"/>
          <w:lang w:val="en-US"/>
        </w:rPr>
        <w:t>Language and memory (working, semantic, episodic, procedural).</w:t>
      </w:r>
    </w:p>
    <w:p w14:paraId="48916F49" w14:textId="77777777" w:rsidR="00DD0728" w:rsidRPr="00DD0728" w:rsidRDefault="00DD0728" w:rsidP="00DD0728">
      <w:pPr>
        <w:numPr>
          <w:ilvl w:val="0"/>
          <w:numId w:val="1"/>
        </w:numPr>
        <w:spacing w:line="360" w:lineRule="auto"/>
        <w:jc w:val="both"/>
        <w:rPr>
          <w:rFonts w:ascii="Times New Roman" w:hAnsi="Times New Roman" w:cs="Times New Roman"/>
          <w:sz w:val="24"/>
          <w:szCs w:val="24"/>
          <w:lang w:val="en-US"/>
        </w:rPr>
      </w:pPr>
      <w:r w:rsidRPr="00DD0728">
        <w:rPr>
          <w:rFonts w:ascii="Times New Roman" w:hAnsi="Times New Roman" w:cs="Times New Roman"/>
          <w:sz w:val="24"/>
          <w:szCs w:val="24"/>
          <w:lang w:val="en-US"/>
        </w:rPr>
        <w:t>Processing in phonology, morphology, and the mental lexicon.</w:t>
      </w:r>
    </w:p>
    <w:p w14:paraId="0E672B00" w14:textId="77777777" w:rsidR="00DD0728" w:rsidRPr="00DD0728" w:rsidRDefault="00DD0728" w:rsidP="00DD0728">
      <w:pPr>
        <w:numPr>
          <w:ilvl w:val="0"/>
          <w:numId w:val="1"/>
        </w:numPr>
        <w:spacing w:line="360" w:lineRule="auto"/>
        <w:jc w:val="both"/>
        <w:rPr>
          <w:rFonts w:ascii="Times New Roman" w:hAnsi="Times New Roman" w:cs="Times New Roman"/>
          <w:sz w:val="24"/>
          <w:szCs w:val="24"/>
          <w:lang w:val="en-US"/>
        </w:rPr>
      </w:pPr>
      <w:r w:rsidRPr="00DD0728">
        <w:rPr>
          <w:rFonts w:ascii="Times New Roman" w:hAnsi="Times New Roman" w:cs="Times New Roman"/>
          <w:sz w:val="24"/>
          <w:szCs w:val="24"/>
          <w:lang w:val="en-US"/>
        </w:rPr>
        <w:t>Semantics and pragmatics in language processing.</w:t>
      </w:r>
    </w:p>
    <w:p w14:paraId="26E94C8F" w14:textId="77777777" w:rsidR="00DD0728" w:rsidRPr="00DD0728" w:rsidRDefault="00DD0728" w:rsidP="00DD0728">
      <w:pPr>
        <w:numPr>
          <w:ilvl w:val="0"/>
          <w:numId w:val="1"/>
        </w:numPr>
        <w:spacing w:line="360" w:lineRule="auto"/>
        <w:jc w:val="both"/>
        <w:rPr>
          <w:rFonts w:ascii="Times New Roman" w:hAnsi="Times New Roman" w:cs="Times New Roman"/>
          <w:sz w:val="24"/>
          <w:szCs w:val="24"/>
        </w:rPr>
      </w:pPr>
      <w:proofErr w:type="spellStart"/>
      <w:r w:rsidRPr="00DD0728">
        <w:rPr>
          <w:rFonts w:ascii="Times New Roman" w:hAnsi="Times New Roman" w:cs="Times New Roman"/>
          <w:sz w:val="24"/>
          <w:szCs w:val="24"/>
        </w:rPr>
        <w:t>Cognitive</w:t>
      </w:r>
      <w:proofErr w:type="spellEnd"/>
      <w:r w:rsidRPr="00DD0728">
        <w:rPr>
          <w:rFonts w:ascii="Times New Roman" w:hAnsi="Times New Roman" w:cs="Times New Roman"/>
          <w:sz w:val="24"/>
          <w:szCs w:val="24"/>
        </w:rPr>
        <w:t xml:space="preserve"> </w:t>
      </w:r>
      <w:proofErr w:type="spellStart"/>
      <w:r w:rsidRPr="00DD0728">
        <w:rPr>
          <w:rFonts w:ascii="Times New Roman" w:hAnsi="Times New Roman" w:cs="Times New Roman"/>
          <w:sz w:val="24"/>
          <w:szCs w:val="24"/>
        </w:rPr>
        <w:t>foundations</w:t>
      </w:r>
      <w:proofErr w:type="spellEnd"/>
      <w:r w:rsidRPr="00DD0728">
        <w:rPr>
          <w:rFonts w:ascii="Times New Roman" w:hAnsi="Times New Roman" w:cs="Times New Roman"/>
          <w:sz w:val="24"/>
          <w:szCs w:val="24"/>
        </w:rPr>
        <w:t xml:space="preserve"> of </w:t>
      </w:r>
      <w:proofErr w:type="spellStart"/>
      <w:r w:rsidRPr="00DD0728">
        <w:rPr>
          <w:rFonts w:ascii="Times New Roman" w:hAnsi="Times New Roman" w:cs="Times New Roman"/>
          <w:sz w:val="24"/>
          <w:szCs w:val="24"/>
        </w:rPr>
        <w:t>bilingualism</w:t>
      </w:r>
      <w:proofErr w:type="spellEnd"/>
      <w:r w:rsidRPr="00DD0728">
        <w:rPr>
          <w:rFonts w:ascii="Times New Roman" w:hAnsi="Times New Roman" w:cs="Times New Roman"/>
          <w:sz w:val="24"/>
          <w:szCs w:val="24"/>
        </w:rPr>
        <w:t>.</w:t>
      </w:r>
    </w:p>
    <w:p w14:paraId="5C355295" w14:textId="77777777" w:rsidR="00DD0728" w:rsidRPr="00045457" w:rsidRDefault="00DD0728" w:rsidP="00045457">
      <w:pPr>
        <w:spacing w:line="360" w:lineRule="auto"/>
        <w:jc w:val="both"/>
        <w:rPr>
          <w:rFonts w:ascii="Times New Roman" w:hAnsi="Times New Roman" w:cs="Times New Roman"/>
          <w:sz w:val="24"/>
          <w:szCs w:val="24"/>
          <w:lang w:val="en-US"/>
        </w:rPr>
      </w:pPr>
    </w:p>
    <w:sectPr w:rsidR="00DD0728" w:rsidRPr="00045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81E2A"/>
    <w:multiLevelType w:val="multilevel"/>
    <w:tmpl w:val="B768A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30051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57"/>
    <w:rsid w:val="00045457"/>
    <w:rsid w:val="00224CC2"/>
    <w:rsid w:val="00233C98"/>
    <w:rsid w:val="005F696C"/>
    <w:rsid w:val="006B64A8"/>
    <w:rsid w:val="00AC3813"/>
    <w:rsid w:val="00C46E2F"/>
    <w:rsid w:val="00C623B6"/>
    <w:rsid w:val="00D71543"/>
    <w:rsid w:val="00DD0728"/>
    <w:rsid w:val="00F44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81DF"/>
  <w15:chartTrackingRefBased/>
  <w15:docId w15:val="{5F1EA763-769E-463A-AF7D-E7567E43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5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5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54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54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54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545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545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545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545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54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54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54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54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54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54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54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54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5457"/>
    <w:rPr>
      <w:rFonts w:eastAsiaTheme="majorEastAsia" w:cstheme="majorBidi"/>
      <w:color w:val="272727" w:themeColor="text1" w:themeTint="D8"/>
    </w:rPr>
  </w:style>
  <w:style w:type="paragraph" w:styleId="Tytu">
    <w:name w:val="Title"/>
    <w:basedOn w:val="Normalny"/>
    <w:next w:val="Normalny"/>
    <w:link w:val="TytuZnak"/>
    <w:uiPriority w:val="10"/>
    <w:qFormat/>
    <w:rsid w:val="00045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54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54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54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5457"/>
    <w:pPr>
      <w:spacing w:before="160"/>
      <w:jc w:val="center"/>
    </w:pPr>
    <w:rPr>
      <w:i/>
      <w:iCs/>
      <w:color w:val="404040" w:themeColor="text1" w:themeTint="BF"/>
    </w:rPr>
  </w:style>
  <w:style w:type="character" w:customStyle="1" w:styleId="CytatZnak">
    <w:name w:val="Cytat Znak"/>
    <w:basedOn w:val="Domylnaczcionkaakapitu"/>
    <w:link w:val="Cytat"/>
    <w:uiPriority w:val="29"/>
    <w:rsid w:val="00045457"/>
    <w:rPr>
      <w:i/>
      <w:iCs/>
      <w:color w:val="404040" w:themeColor="text1" w:themeTint="BF"/>
    </w:rPr>
  </w:style>
  <w:style w:type="paragraph" w:styleId="Akapitzlist">
    <w:name w:val="List Paragraph"/>
    <w:basedOn w:val="Normalny"/>
    <w:uiPriority w:val="34"/>
    <w:qFormat/>
    <w:rsid w:val="00045457"/>
    <w:pPr>
      <w:ind w:left="720"/>
      <w:contextualSpacing/>
    </w:pPr>
  </w:style>
  <w:style w:type="character" w:styleId="Wyrnienieintensywne">
    <w:name w:val="Intense Emphasis"/>
    <w:basedOn w:val="Domylnaczcionkaakapitu"/>
    <w:uiPriority w:val="21"/>
    <w:qFormat/>
    <w:rsid w:val="00045457"/>
    <w:rPr>
      <w:i/>
      <w:iCs/>
      <w:color w:val="0F4761" w:themeColor="accent1" w:themeShade="BF"/>
    </w:rPr>
  </w:style>
  <w:style w:type="paragraph" w:styleId="Cytatintensywny">
    <w:name w:val="Intense Quote"/>
    <w:basedOn w:val="Normalny"/>
    <w:next w:val="Normalny"/>
    <w:link w:val="CytatintensywnyZnak"/>
    <w:uiPriority w:val="30"/>
    <w:qFormat/>
    <w:rsid w:val="00045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5457"/>
    <w:rPr>
      <w:i/>
      <w:iCs/>
      <w:color w:val="0F4761" w:themeColor="accent1" w:themeShade="BF"/>
    </w:rPr>
  </w:style>
  <w:style w:type="character" w:styleId="Odwoanieintensywne">
    <w:name w:val="Intense Reference"/>
    <w:basedOn w:val="Domylnaczcionkaakapitu"/>
    <w:uiPriority w:val="32"/>
    <w:qFormat/>
    <w:rsid w:val="00045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1232</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Kędzierska</dc:creator>
  <cp:keywords/>
  <dc:description/>
  <cp:lastModifiedBy>Hanna Kędzierska</cp:lastModifiedBy>
  <cp:revision>5</cp:revision>
  <dcterms:created xsi:type="dcterms:W3CDTF">2025-09-09T06:49:00Z</dcterms:created>
  <dcterms:modified xsi:type="dcterms:W3CDTF">2025-09-09T07:02:00Z</dcterms:modified>
</cp:coreProperties>
</file>